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6C83" w14:textId="2B32FAFC" w:rsidR="00E754FE" w:rsidRDefault="00E754FE"/>
    <w:p w14:paraId="5DD36425" w14:textId="11B5CE0A" w:rsidR="004934C7" w:rsidRDefault="004934C7" w:rsidP="004934C7"/>
    <w:p w14:paraId="07BA37BC" w14:textId="3FFCC7E3" w:rsidR="004934C7" w:rsidRPr="004934C7" w:rsidRDefault="004934C7" w:rsidP="00C86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985"/>
        </w:tabs>
        <w:jc w:val="center"/>
        <w:rPr>
          <w:rFonts w:ascii="Verdana" w:hAnsi="Verdana"/>
          <w:b/>
          <w:bCs/>
          <w:sz w:val="36"/>
          <w:szCs w:val="36"/>
        </w:rPr>
      </w:pPr>
      <w:r w:rsidRPr="00E358C9">
        <w:rPr>
          <w:rFonts w:ascii="Verdana" w:hAnsi="Verdana"/>
          <w:b/>
          <w:bCs/>
          <w:color w:val="FFFFFF" w:themeColor="background1"/>
          <w:sz w:val="32"/>
          <w:szCs w:val="32"/>
        </w:rPr>
        <w:t xml:space="preserve">COMITE DU </w:t>
      </w:r>
      <w:r w:rsidR="00683E0C">
        <w:rPr>
          <w:rFonts w:ascii="Verdana" w:hAnsi="Verdana"/>
          <w:b/>
          <w:bCs/>
          <w:color w:val="FFFFFF" w:themeColor="background1"/>
          <w:sz w:val="32"/>
          <w:szCs w:val="32"/>
        </w:rPr>
        <w:t>27 SEPTEMBRE</w:t>
      </w:r>
      <w:r w:rsidRPr="00E358C9">
        <w:rPr>
          <w:rFonts w:ascii="Verdana" w:hAnsi="Verdana"/>
          <w:b/>
          <w:bCs/>
          <w:color w:val="FFFFFF" w:themeColor="background1"/>
          <w:sz w:val="32"/>
          <w:szCs w:val="32"/>
        </w:rPr>
        <w:t xml:space="preserve"> 202</w:t>
      </w:r>
      <w:r w:rsidR="00C86189">
        <w:rPr>
          <w:rFonts w:ascii="Verdana" w:hAnsi="Verdana"/>
          <w:b/>
          <w:bCs/>
          <w:color w:val="FFFFFF" w:themeColor="background1"/>
          <w:sz w:val="32"/>
          <w:szCs w:val="32"/>
        </w:rPr>
        <w:t>3</w:t>
      </w:r>
    </w:p>
    <w:p w14:paraId="78D2ABEC" w14:textId="77777777" w:rsidR="00D45938" w:rsidRPr="00D45938" w:rsidRDefault="00D45938" w:rsidP="004934C7">
      <w:pPr>
        <w:rPr>
          <w:rFonts w:ascii="Verdana" w:hAnsi="Verdana"/>
          <w:sz w:val="16"/>
          <w:szCs w:val="16"/>
          <w:u w:val="single"/>
        </w:rPr>
      </w:pPr>
    </w:p>
    <w:p w14:paraId="14702C8C" w14:textId="17D021C6" w:rsidR="004934C7" w:rsidRDefault="004934C7" w:rsidP="008260A0">
      <w:pPr>
        <w:spacing w:after="0"/>
        <w:rPr>
          <w:rFonts w:ascii="Verdana" w:hAnsi="Verdana"/>
          <w:sz w:val="32"/>
          <w:szCs w:val="32"/>
        </w:rPr>
      </w:pPr>
      <w:r w:rsidRPr="009E6CB7">
        <w:rPr>
          <w:rFonts w:ascii="Verdana" w:hAnsi="Verdana"/>
          <w:sz w:val="32"/>
          <w:szCs w:val="32"/>
          <w:u w:val="single"/>
        </w:rPr>
        <w:t>Liste des délibérations votées</w:t>
      </w:r>
      <w:r w:rsidRPr="009E6CB7">
        <w:rPr>
          <w:rFonts w:ascii="Verdana" w:hAnsi="Verdana"/>
          <w:sz w:val="32"/>
          <w:szCs w:val="32"/>
        </w:rPr>
        <w:t> :</w:t>
      </w:r>
    </w:p>
    <w:p w14:paraId="26AC6E51" w14:textId="77777777" w:rsidR="008260A0" w:rsidRPr="0011012F" w:rsidRDefault="008260A0" w:rsidP="008260A0">
      <w:pPr>
        <w:spacing w:after="0"/>
        <w:rPr>
          <w:rFonts w:ascii="Verdana" w:hAnsi="Verdana"/>
          <w:sz w:val="20"/>
          <w:szCs w:val="20"/>
        </w:rPr>
      </w:pPr>
    </w:p>
    <w:p w14:paraId="76E1D0A3" w14:textId="77777777" w:rsidR="00022141" w:rsidRPr="004810EE" w:rsidRDefault="00022141" w:rsidP="008260A0">
      <w:pPr>
        <w:pStyle w:val="Paragraphedeliste"/>
        <w:spacing w:after="0" w:line="360" w:lineRule="auto"/>
        <w:ind w:left="709" w:hanging="425"/>
        <w:rPr>
          <w:rFonts w:ascii="Verdana" w:eastAsia="Arial Unicode MS" w:hAnsi="Verdana" w:cs="Aharoni"/>
          <w:sz w:val="6"/>
          <w:szCs w:val="6"/>
        </w:rPr>
      </w:pPr>
    </w:p>
    <w:p w14:paraId="32023A3E" w14:textId="4CA11387" w:rsidR="00022141" w:rsidRPr="0011125E" w:rsidRDefault="00B80EC6" w:rsidP="00CE78EB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Verdana" w:eastAsia="Arial Unicode MS" w:hAnsi="Verdana" w:cs="Aharoni"/>
        </w:rPr>
      </w:pPr>
      <w:r w:rsidRPr="0011125E">
        <w:rPr>
          <w:rFonts w:ascii="Verdana" w:eastAsia="Arial Unicode MS" w:hAnsi="Verdana" w:cs="Aharoni"/>
        </w:rPr>
        <w:t>2309</w:t>
      </w:r>
      <w:r w:rsidR="00E8723A" w:rsidRPr="0011125E">
        <w:rPr>
          <w:rFonts w:ascii="Verdana" w:eastAsia="Arial Unicode MS" w:hAnsi="Verdana" w:cs="Aharoni"/>
        </w:rPr>
        <w:t>27</w:t>
      </w:r>
      <w:r w:rsidR="00C73492" w:rsidRPr="0011125E">
        <w:rPr>
          <w:rFonts w:ascii="Verdana" w:eastAsia="Arial Unicode MS" w:hAnsi="Verdana" w:cs="Aharoni"/>
        </w:rPr>
        <w:t>-</w:t>
      </w:r>
      <w:r w:rsidR="00FC5C36" w:rsidRPr="0011125E">
        <w:rPr>
          <w:rFonts w:ascii="Verdana" w:eastAsia="Arial Unicode MS" w:hAnsi="Verdana" w:cs="Aharoni"/>
        </w:rPr>
        <w:t>1</w:t>
      </w:r>
      <w:r w:rsidR="00C73492" w:rsidRPr="0011125E">
        <w:rPr>
          <w:rFonts w:ascii="Verdana" w:eastAsia="Arial Unicode MS" w:hAnsi="Verdana" w:cs="Aharoni"/>
        </w:rPr>
        <w:t xml:space="preserve"> </w:t>
      </w:r>
      <w:r w:rsidR="0031097B" w:rsidRPr="0011125E">
        <w:rPr>
          <w:rFonts w:ascii="Verdana" w:eastAsia="Arial Unicode MS" w:hAnsi="Verdana" w:cs="Aharoni"/>
        </w:rPr>
        <w:t xml:space="preserve">Approbation du procès-verbal </w:t>
      </w:r>
      <w:r w:rsidR="007C7726" w:rsidRPr="0011125E">
        <w:rPr>
          <w:rFonts w:ascii="Verdana" w:eastAsia="Arial Unicode MS" w:hAnsi="Verdana" w:cs="Aharoni"/>
        </w:rPr>
        <w:t xml:space="preserve">du comité du 21 juin 2023 </w:t>
      </w:r>
      <w:r w:rsidR="00071BDF" w:rsidRPr="0011125E">
        <w:rPr>
          <w:rFonts w:ascii="Verdana" w:eastAsia="Arial Unicode MS" w:hAnsi="Verdana" w:cs="Aharoni"/>
        </w:rPr>
        <w:t xml:space="preserve"> </w:t>
      </w:r>
    </w:p>
    <w:p w14:paraId="1FE874CB" w14:textId="77777777" w:rsidR="00D3515B" w:rsidRPr="0011125E" w:rsidRDefault="00D3515B" w:rsidP="00CE78EB">
      <w:pPr>
        <w:spacing w:after="0" w:line="360" w:lineRule="auto"/>
        <w:ind w:left="709" w:hanging="425"/>
        <w:jc w:val="both"/>
        <w:rPr>
          <w:rFonts w:ascii="Verdana" w:eastAsia="Arial Unicode MS" w:hAnsi="Verdana" w:cs="Aharoni"/>
          <w:sz w:val="6"/>
          <w:szCs w:val="6"/>
        </w:rPr>
      </w:pPr>
    </w:p>
    <w:p w14:paraId="6B881E42" w14:textId="2291288F" w:rsidR="00545582" w:rsidRPr="0011125E" w:rsidRDefault="007F7748" w:rsidP="00CE78EB">
      <w:pPr>
        <w:pStyle w:val="Paragraphedeliste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Verdana" w:eastAsia="Arial Unicode MS" w:hAnsi="Verdana" w:cs="Aharoni"/>
        </w:rPr>
      </w:pPr>
      <w:r w:rsidRPr="0011125E">
        <w:rPr>
          <w:rFonts w:ascii="Verdana" w:eastAsia="Arial Unicode MS" w:hAnsi="Verdana" w:cs="Aharoni"/>
        </w:rPr>
        <w:t>230927</w:t>
      </w:r>
      <w:r w:rsidR="007D7EDA" w:rsidRPr="0011125E">
        <w:rPr>
          <w:rFonts w:ascii="Verdana" w:eastAsia="Arial Unicode MS" w:hAnsi="Verdana" w:cs="Aharoni"/>
        </w:rPr>
        <w:t>-</w:t>
      </w:r>
      <w:r w:rsidR="00FC5C36" w:rsidRPr="0011125E">
        <w:rPr>
          <w:rFonts w:ascii="Verdana" w:eastAsia="Arial Unicode MS" w:hAnsi="Verdana" w:cs="Aharoni"/>
        </w:rPr>
        <w:t>2</w:t>
      </w:r>
      <w:r w:rsidR="007D7EDA" w:rsidRPr="0011125E">
        <w:rPr>
          <w:rFonts w:ascii="Verdana" w:eastAsia="Arial Unicode MS" w:hAnsi="Verdana" w:cs="Aharoni"/>
        </w:rPr>
        <w:t xml:space="preserve"> </w:t>
      </w:r>
      <w:r w:rsidR="007C7726" w:rsidRPr="0011125E">
        <w:rPr>
          <w:rFonts w:ascii="Verdana" w:hAnsi="Verdana"/>
        </w:rPr>
        <w:t xml:space="preserve">Compte-rendu des actes administratif du </w:t>
      </w:r>
      <w:r w:rsidR="005C67A0" w:rsidRPr="0011125E">
        <w:rPr>
          <w:rFonts w:ascii="Verdana" w:hAnsi="Verdana"/>
        </w:rPr>
        <w:t xml:space="preserve">Président </w:t>
      </w:r>
      <w:r w:rsidR="00D50C6D" w:rsidRPr="0011125E">
        <w:rPr>
          <w:rFonts w:ascii="Verdana" w:hAnsi="Verdana"/>
        </w:rPr>
        <w:t xml:space="preserve"> </w:t>
      </w:r>
      <w:r w:rsidR="00B450A2" w:rsidRPr="0011125E">
        <w:rPr>
          <w:rFonts w:ascii="Verdana" w:hAnsi="Verdana"/>
        </w:rPr>
        <w:t xml:space="preserve"> </w:t>
      </w:r>
    </w:p>
    <w:p w14:paraId="3E4FDD72" w14:textId="77777777" w:rsidR="00B450A2" w:rsidRPr="0011125E" w:rsidRDefault="00B450A2" w:rsidP="00CE78EB">
      <w:pPr>
        <w:pStyle w:val="Paragraphedeliste"/>
        <w:jc w:val="both"/>
        <w:rPr>
          <w:rFonts w:ascii="Verdana" w:eastAsia="Arial Unicode MS" w:hAnsi="Verdana" w:cs="Aharoni"/>
        </w:rPr>
      </w:pPr>
    </w:p>
    <w:p w14:paraId="120AAB07" w14:textId="22685487" w:rsidR="00B450A2" w:rsidRPr="0011125E" w:rsidRDefault="007F7748" w:rsidP="00CE78EB">
      <w:pPr>
        <w:pStyle w:val="Paragraphedeliste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Verdana" w:eastAsia="Arial Unicode MS" w:hAnsi="Verdana" w:cs="Aharoni"/>
        </w:rPr>
      </w:pPr>
      <w:r w:rsidRPr="0011125E">
        <w:rPr>
          <w:rFonts w:ascii="Verdana" w:eastAsia="Arial Unicode MS" w:hAnsi="Verdana" w:cs="Aharoni"/>
        </w:rPr>
        <w:t>230927</w:t>
      </w:r>
      <w:r w:rsidR="00B450A2" w:rsidRPr="0011125E">
        <w:rPr>
          <w:rFonts w:ascii="Verdana" w:eastAsia="Arial Unicode MS" w:hAnsi="Verdana" w:cs="Aharoni"/>
        </w:rPr>
        <w:t xml:space="preserve">-3 </w:t>
      </w:r>
      <w:r w:rsidR="005C67A0" w:rsidRPr="0011125E">
        <w:rPr>
          <w:rFonts w:ascii="Verdana" w:eastAsia="Arial Unicode MS" w:hAnsi="Verdana" w:cs="Aharoni"/>
        </w:rPr>
        <w:t>Mise en place de la nomenclature M57 à partir du 1</w:t>
      </w:r>
      <w:r w:rsidR="005C67A0" w:rsidRPr="0011125E">
        <w:rPr>
          <w:rFonts w:ascii="Verdana" w:eastAsia="Arial Unicode MS" w:hAnsi="Verdana" w:cs="Aharoni"/>
          <w:vertAlign w:val="superscript"/>
        </w:rPr>
        <w:t>er</w:t>
      </w:r>
      <w:r w:rsidR="005C67A0" w:rsidRPr="0011125E">
        <w:rPr>
          <w:rFonts w:ascii="Verdana" w:eastAsia="Arial Unicode MS" w:hAnsi="Verdana" w:cs="Aharoni"/>
        </w:rPr>
        <w:t xml:space="preserve"> janvier 2024</w:t>
      </w:r>
    </w:p>
    <w:p w14:paraId="289EC859" w14:textId="77777777" w:rsidR="00257A6F" w:rsidRPr="0011125E" w:rsidRDefault="00257A6F" w:rsidP="00CE78EB">
      <w:pPr>
        <w:pStyle w:val="Paragraphedeliste"/>
        <w:jc w:val="both"/>
        <w:rPr>
          <w:rFonts w:ascii="Verdana" w:eastAsia="Arial Unicode MS" w:hAnsi="Verdana" w:cs="Aharoni"/>
        </w:rPr>
      </w:pPr>
    </w:p>
    <w:p w14:paraId="6AED31DC" w14:textId="1F22A580" w:rsidR="00257A6F" w:rsidRPr="0011125E" w:rsidRDefault="007F7748" w:rsidP="00CE78EB">
      <w:pPr>
        <w:pStyle w:val="Paragraphedeliste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Verdana" w:eastAsia="Arial Unicode MS" w:hAnsi="Verdana" w:cs="Aharoni"/>
        </w:rPr>
      </w:pPr>
      <w:r w:rsidRPr="0011125E">
        <w:rPr>
          <w:rFonts w:ascii="Verdana" w:eastAsia="Arial Unicode MS" w:hAnsi="Verdana" w:cs="Aharoni"/>
        </w:rPr>
        <w:t>230927</w:t>
      </w:r>
      <w:r w:rsidR="00257A6F" w:rsidRPr="0011125E">
        <w:rPr>
          <w:rFonts w:ascii="Verdana" w:eastAsia="Arial Unicode MS" w:hAnsi="Verdana" w:cs="Aharoni"/>
        </w:rPr>
        <w:t xml:space="preserve">-4 </w:t>
      </w:r>
      <w:r w:rsidR="0043715D" w:rsidRPr="0011125E">
        <w:rPr>
          <w:rFonts w:ascii="Verdana" w:eastAsia="Arial Unicode MS" w:hAnsi="Verdana" w:cs="Aharoni"/>
        </w:rPr>
        <w:t xml:space="preserve">Bail emphytéotique </w:t>
      </w:r>
      <w:r w:rsidR="00CB141F" w:rsidRPr="0011125E">
        <w:rPr>
          <w:rFonts w:ascii="Verdana" w:eastAsia="Arial Unicode MS" w:hAnsi="Verdana" w:cs="Aharoni"/>
        </w:rPr>
        <w:t xml:space="preserve">entre le syndicat, l’Etat et l’Etablissement Public de Versailles </w:t>
      </w:r>
      <w:r w:rsidR="00E142B7" w:rsidRPr="0011125E">
        <w:rPr>
          <w:rFonts w:ascii="Verdana" w:eastAsia="Arial Unicode MS" w:hAnsi="Verdana" w:cs="Aharoni"/>
        </w:rPr>
        <w:t>–</w:t>
      </w:r>
      <w:r w:rsidR="00CB141F" w:rsidRPr="0011125E">
        <w:rPr>
          <w:rFonts w:ascii="Verdana" w:eastAsia="Arial Unicode MS" w:hAnsi="Verdana" w:cs="Aharoni"/>
        </w:rPr>
        <w:t xml:space="preserve"> </w:t>
      </w:r>
      <w:r w:rsidR="009718D4" w:rsidRPr="0011125E">
        <w:rPr>
          <w:rFonts w:ascii="Verdana" w:eastAsia="Arial Unicode MS" w:hAnsi="Verdana" w:cs="Aharoni"/>
        </w:rPr>
        <w:t>Si</w:t>
      </w:r>
      <w:r w:rsidR="00E142B7" w:rsidRPr="0011125E">
        <w:rPr>
          <w:rFonts w:ascii="Verdana" w:eastAsia="Arial Unicode MS" w:hAnsi="Verdana" w:cs="Aharoni"/>
        </w:rPr>
        <w:t xml:space="preserve">gnature de l’avenant n°1 </w:t>
      </w:r>
      <w:r w:rsidR="00CA783E" w:rsidRPr="0011125E">
        <w:rPr>
          <w:rFonts w:ascii="Verdana" w:eastAsia="Arial Unicode MS" w:hAnsi="Verdana" w:cs="Aharoni"/>
        </w:rPr>
        <w:t xml:space="preserve"> </w:t>
      </w:r>
    </w:p>
    <w:p w14:paraId="7A31FCB7" w14:textId="77777777" w:rsidR="00257A6F" w:rsidRPr="0011125E" w:rsidRDefault="00257A6F" w:rsidP="00CE78EB">
      <w:pPr>
        <w:pStyle w:val="Paragraphedeliste"/>
        <w:jc w:val="both"/>
        <w:rPr>
          <w:rFonts w:ascii="Verdana" w:eastAsia="Arial Unicode MS" w:hAnsi="Verdana" w:cs="Aharoni"/>
        </w:rPr>
      </w:pPr>
    </w:p>
    <w:p w14:paraId="31B60DC7" w14:textId="205937AC" w:rsidR="005F0D6D" w:rsidRPr="0011125E" w:rsidRDefault="007F7748" w:rsidP="00CE78EB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Verdana" w:eastAsia="Arial Unicode MS" w:hAnsi="Verdana" w:cs="Aharoni"/>
        </w:rPr>
      </w:pPr>
      <w:r w:rsidRPr="0011125E">
        <w:rPr>
          <w:rFonts w:ascii="Verdana" w:eastAsia="Arial Unicode MS" w:hAnsi="Verdana" w:cs="Aharoni"/>
        </w:rPr>
        <w:t>230927</w:t>
      </w:r>
      <w:r w:rsidR="00257A6F" w:rsidRPr="0011125E">
        <w:rPr>
          <w:rFonts w:ascii="Verdana" w:eastAsia="Arial Unicode MS" w:hAnsi="Verdana" w:cs="Aharoni"/>
        </w:rPr>
        <w:t xml:space="preserve">-5 </w:t>
      </w:r>
      <w:r w:rsidR="00306BEB" w:rsidRPr="0011125E">
        <w:rPr>
          <w:rFonts w:ascii="Verdana" w:eastAsia="Arial Unicode MS" w:hAnsi="Verdana" w:cs="Aharoni"/>
        </w:rPr>
        <w:t xml:space="preserve">Convention de mise à disposition du parking et d’un droit de passage entre le syndicat et l’Etablissement Public de Versailles – Signature </w:t>
      </w:r>
      <w:r w:rsidR="0011125E" w:rsidRPr="0011125E">
        <w:rPr>
          <w:rFonts w:ascii="Verdana" w:eastAsia="Arial Unicode MS" w:hAnsi="Verdana" w:cs="Aharoni"/>
        </w:rPr>
        <w:t xml:space="preserve">de l’avenant 2 </w:t>
      </w:r>
      <w:r w:rsidR="00C61CB3" w:rsidRPr="0011125E">
        <w:rPr>
          <w:rFonts w:ascii="Verdana" w:eastAsia="Arial Unicode MS" w:hAnsi="Verdana" w:cs="Aharoni"/>
        </w:rPr>
        <w:t xml:space="preserve"> </w:t>
      </w:r>
    </w:p>
    <w:p w14:paraId="2BD7CD8F" w14:textId="77777777" w:rsidR="0012020E" w:rsidRPr="003B2B59" w:rsidRDefault="0012020E" w:rsidP="00CE78EB">
      <w:pPr>
        <w:spacing w:after="0" w:line="360" w:lineRule="auto"/>
        <w:jc w:val="both"/>
        <w:rPr>
          <w:rFonts w:ascii="Verdana" w:eastAsia="Arial Unicode MS" w:hAnsi="Verdana" w:cs="Aharoni"/>
          <w:color w:val="FF0000"/>
          <w:sz w:val="10"/>
          <w:szCs w:val="10"/>
        </w:rPr>
      </w:pPr>
    </w:p>
    <w:p w14:paraId="1E33B848" w14:textId="329DF49B" w:rsidR="009E6CB7" w:rsidRPr="003B2B59" w:rsidRDefault="009E6CB7" w:rsidP="00C260B8">
      <w:pPr>
        <w:pStyle w:val="Paragraphedeliste"/>
        <w:spacing w:after="0" w:line="360" w:lineRule="auto"/>
        <w:ind w:left="1080"/>
        <w:rPr>
          <w:rFonts w:ascii="Verdana" w:eastAsia="Arial Unicode MS" w:hAnsi="Verdana" w:cs="Aharoni"/>
          <w:color w:val="FF0000"/>
        </w:rPr>
      </w:pPr>
    </w:p>
    <w:sectPr w:rsidR="009E6CB7" w:rsidRPr="003B2B59" w:rsidSect="004934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2" w:right="992" w:bottom="1134" w:left="1418" w:header="142" w:footer="52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562D" w14:textId="77777777" w:rsidR="00994159" w:rsidRDefault="00994159" w:rsidP="004934C7">
      <w:pPr>
        <w:spacing w:after="0" w:line="240" w:lineRule="auto"/>
      </w:pPr>
      <w:r>
        <w:separator/>
      </w:r>
    </w:p>
  </w:endnote>
  <w:endnote w:type="continuationSeparator" w:id="0">
    <w:p w14:paraId="50CD8C6B" w14:textId="77777777" w:rsidR="00994159" w:rsidRDefault="00994159" w:rsidP="004934C7">
      <w:pPr>
        <w:spacing w:after="0" w:line="240" w:lineRule="auto"/>
      </w:pPr>
      <w:r>
        <w:continuationSeparator/>
      </w:r>
    </w:p>
  </w:endnote>
  <w:endnote w:type="continuationNotice" w:id="1">
    <w:p w14:paraId="65E82728" w14:textId="77777777" w:rsidR="00994159" w:rsidRDefault="009941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1A10" w14:textId="77777777" w:rsidR="00B17695" w:rsidRDefault="00B176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550B" w14:textId="77777777" w:rsidR="00B17695" w:rsidRDefault="00B1769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147B" w14:textId="40157C1B" w:rsidR="004934C7" w:rsidRDefault="00B17695" w:rsidP="00452BC5">
    <w:pPr>
      <w:pStyle w:val="Pieddepage"/>
      <w:shd w:val="clear" w:color="auto" w:fill="BFBFBF" w:themeFill="background1" w:themeFillShade="BF"/>
      <w:jc w:val="center"/>
    </w:pPr>
    <w:r>
      <w:t xml:space="preserve">SI </w:t>
    </w:r>
    <w:r w:rsidR="00452BC5">
      <w:t>MUSEE</w:t>
    </w:r>
    <w:r>
      <w:t xml:space="preserve"> - </w:t>
    </w:r>
    <w:r w:rsidR="00452BC5">
      <w:t>Service Gestionnaire</w:t>
    </w:r>
    <w:r w:rsidR="004934C7">
      <w:t xml:space="preserve"> – Hôtel de Ville 16, rue de Pontoise 78100 SAINT GERMAIN EN LAYE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343F" w14:textId="77777777" w:rsidR="00994159" w:rsidRDefault="00994159" w:rsidP="004934C7">
      <w:pPr>
        <w:spacing w:after="0" w:line="240" w:lineRule="auto"/>
      </w:pPr>
      <w:r>
        <w:separator/>
      </w:r>
    </w:p>
  </w:footnote>
  <w:footnote w:type="continuationSeparator" w:id="0">
    <w:p w14:paraId="05625FE4" w14:textId="77777777" w:rsidR="00994159" w:rsidRDefault="00994159" w:rsidP="004934C7">
      <w:pPr>
        <w:spacing w:after="0" w:line="240" w:lineRule="auto"/>
      </w:pPr>
      <w:r>
        <w:continuationSeparator/>
      </w:r>
    </w:p>
  </w:footnote>
  <w:footnote w:type="continuationNotice" w:id="1">
    <w:p w14:paraId="2BAC3C6C" w14:textId="77777777" w:rsidR="00994159" w:rsidRDefault="009941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3B14" w14:textId="77777777" w:rsidR="00B17695" w:rsidRDefault="00B176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C412" w14:textId="77777777" w:rsidR="00B17695" w:rsidRDefault="00B1769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A492" w14:textId="2997058A" w:rsidR="004934C7" w:rsidRDefault="00452BC5" w:rsidP="004934C7">
    <w:pPr>
      <w:pStyle w:val="En-tte"/>
      <w:jc w:val="center"/>
    </w:pPr>
    <w:r>
      <w:rPr>
        <w:noProof/>
      </w:rPr>
      <w:drawing>
        <wp:inline distT="0" distB="0" distL="0" distR="0" wp14:anchorId="75A685A0" wp14:editId="17FC5A32">
          <wp:extent cx="3988191" cy="1351516"/>
          <wp:effectExtent l="0" t="0" r="0" b="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362" cy="1359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B10"/>
    <w:multiLevelType w:val="hybridMultilevel"/>
    <w:tmpl w:val="C6DA4FF8"/>
    <w:lvl w:ilvl="0" w:tplc="42CE285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6B6341"/>
    <w:multiLevelType w:val="hybridMultilevel"/>
    <w:tmpl w:val="A1D05260"/>
    <w:lvl w:ilvl="0" w:tplc="4F8058BC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  <w:b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B6F85"/>
    <w:multiLevelType w:val="hybridMultilevel"/>
    <w:tmpl w:val="DE725D9A"/>
    <w:lvl w:ilvl="0" w:tplc="B822A5C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894685">
    <w:abstractNumId w:val="2"/>
  </w:num>
  <w:num w:numId="2" w16cid:durableId="6467114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1311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C7"/>
    <w:rsid w:val="00014AED"/>
    <w:rsid w:val="00022141"/>
    <w:rsid w:val="00071BDF"/>
    <w:rsid w:val="00093C13"/>
    <w:rsid w:val="0010641D"/>
    <w:rsid w:val="0011012F"/>
    <w:rsid w:val="0011125E"/>
    <w:rsid w:val="0012020E"/>
    <w:rsid w:val="00153E91"/>
    <w:rsid w:val="0019721D"/>
    <w:rsid w:val="0022144E"/>
    <w:rsid w:val="0025006E"/>
    <w:rsid w:val="00257A6F"/>
    <w:rsid w:val="00273C3A"/>
    <w:rsid w:val="002E76F2"/>
    <w:rsid w:val="002F4644"/>
    <w:rsid w:val="0030678D"/>
    <w:rsid w:val="00306BEB"/>
    <w:rsid w:val="0031097B"/>
    <w:rsid w:val="0031622E"/>
    <w:rsid w:val="003317E6"/>
    <w:rsid w:val="003B2B59"/>
    <w:rsid w:val="004312C4"/>
    <w:rsid w:val="0043715D"/>
    <w:rsid w:val="00441605"/>
    <w:rsid w:val="00452BC5"/>
    <w:rsid w:val="00492CB9"/>
    <w:rsid w:val="004934C7"/>
    <w:rsid w:val="004D1491"/>
    <w:rsid w:val="005257EC"/>
    <w:rsid w:val="00545582"/>
    <w:rsid w:val="005829DE"/>
    <w:rsid w:val="005C2B24"/>
    <w:rsid w:val="005C67A0"/>
    <w:rsid w:val="005F0D6D"/>
    <w:rsid w:val="00603B1C"/>
    <w:rsid w:val="00683E0C"/>
    <w:rsid w:val="00730F0B"/>
    <w:rsid w:val="007357DD"/>
    <w:rsid w:val="00743106"/>
    <w:rsid w:val="00790678"/>
    <w:rsid w:val="007A15A3"/>
    <w:rsid w:val="007A625A"/>
    <w:rsid w:val="007C7726"/>
    <w:rsid w:val="007D2565"/>
    <w:rsid w:val="007D7EDA"/>
    <w:rsid w:val="007F7748"/>
    <w:rsid w:val="008004CF"/>
    <w:rsid w:val="008260A0"/>
    <w:rsid w:val="008E6F6A"/>
    <w:rsid w:val="008F3244"/>
    <w:rsid w:val="009718D4"/>
    <w:rsid w:val="009868DC"/>
    <w:rsid w:val="00994159"/>
    <w:rsid w:val="009E6CB7"/>
    <w:rsid w:val="00A429CA"/>
    <w:rsid w:val="00A66FCA"/>
    <w:rsid w:val="00A906DC"/>
    <w:rsid w:val="00AF6A0E"/>
    <w:rsid w:val="00B17695"/>
    <w:rsid w:val="00B32CB6"/>
    <w:rsid w:val="00B450A2"/>
    <w:rsid w:val="00B5405E"/>
    <w:rsid w:val="00B67B66"/>
    <w:rsid w:val="00B80EC6"/>
    <w:rsid w:val="00BA1C94"/>
    <w:rsid w:val="00BE32EA"/>
    <w:rsid w:val="00BF2ADC"/>
    <w:rsid w:val="00C260B8"/>
    <w:rsid w:val="00C61CB3"/>
    <w:rsid w:val="00C73492"/>
    <w:rsid w:val="00C86189"/>
    <w:rsid w:val="00CA783E"/>
    <w:rsid w:val="00CB0DE8"/>
    <w:rsid w:val="00CB141F"/>
    <w:rsid w:val="00CE78EB"/>
    <w:rsid w:val="00D05028"/>
    <w:rsid w:val="00D105D0"/>
    <w:rsid w:val="00D3515B"/>
    <w:rsid w:val="00D37834"/>
    <w:rsid w:val="00D45938"/>
    <w:rsid w:val="00D50C6D"/>
    <w:rsid w:val="00D762F7"/>
    <w:rsid w:val="00DC4243"/>
    <w:rsid w:val="00E142B7"/>
    <w:rsid w:val="00E27157"/>
    <w:rsid w:val="00E34D2B"/>
    <w:rsid w:val="00E358C9"/>
    <w:rsid w:val="00E754FE"/>
    <w:rsid w:val="00E8723A"/>
    <w:rsid w:val="00EF17D9"/>
    <w:rsid w:val="00EF63A2"/>
    <w:rsid w:val="00EF6E88"/>
    <w:rsid w:val="00F32559"/>
    <w:rsid w:val="00F5216B"/>
    <w:rsid w:val="00F730D2"/>
    <w:rsid w:val="00FA426A"/>
    <w:rsid w:val="00FA4927"/>
    <w:rsid w:val="00FC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3CBBC"/>
  <w15:chartTrackingRefBased/>
  <w15:docId w15:val="{ABD80D38-A822-4A28-AD34-3DE32CD5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nhideWhenUsed/>
    <w:qFormat/>
    <w:rsid w:val="00022141"/>
    <w:pPr>
      <w:keepNext/>
      <w:spacing w:after="0" w:line="240" w:lineRule="auto"/>
      <w:jc w:val="both"/>
      <w:outlineLvl w:val="1"/>
    </w:pPr>
    <w:rPr>
      <w:rFonts w:ascii="Verdana Ref" w:eastAsia="Times New Roman" w:hAnsi="Verdana Ref" w:cs="Arial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3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34C7"/>
  </w:style>
  <w:style w:type="paragraph" w:styleId="Pieddepage">
    <w:name w:val="footer"/>
    <w:basedOn w:val="Normal"/>
    <w:link w:val="PieddepageCar"/>
    <w:uiPriority w:val="99"/>
    <w:unhideWhenUsed/>
    <w:rsid w:val="00493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34C7"/>
  </w:style>
  <w:style w:type="paragraph" w:styleId="Paragraphedeliste">
    <w:name w:val="List Paragraph"/>
    <w:basedOn w:val="Normal"/>
    <w:uiPriority w:val="34"/>
    <w:qFormat/>
    <w:rsid w:val="004934C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022141"/>
    <w:rPr>
      <w:rFonts w:ascii="Verdana Ref" w:eastAsia="Times New Roman" w:hAnsi="Verdana Ref" w:cs="Arial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26698642E01488A5FE938BD535CCD" ma:contentTypeVersion="19" ma:contentTypeDescription="Crée un document." ma:contentTypeScope="" ma:versionID="1dceeb0acd0b81fde30a3cbdd7c7cd1d">
  <xsd:schema xmlns:xsd="http://www.w3.org/2001/XMLSchema" xmlns:xs="http://www.w3.org/2001/XMLSchema" xmlns:p="http://schemas.microsoft.com/office/2006/metadata/properties" xmlns:ns2="6e209092-d936-41cc-85af-bd439b6d1674" xmlns:ns3="f33944a3-a53d-4b54-ae11-d777ea846a99" targetNamespace="http://schemas.microsoft.com/office/2006/metadata/properties" ma:root="true" ma:fieldsID="100ceb2b62698fa53aea7eae1bd8d514" ns2:_="" ns3:_="">
    <xsd:import namespace="6e209092-d936-41cc-85af-bd439b6d1674"/>
    <xsd:import namespace="f33944a3-a53d-4b54-ae11-d777ea846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09092-d936-41cc-85af-bd439b6d1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e496dbc-4bbe-4250-8f9e-97c72aa6c5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944a3-a53d-4b54-ae11-d777ea846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16a8b9-fe6d-4c01-8733-cf9d15d93be2}" ma:internalName="TaxCatchAll" ma:showField="CatchAllData" ma:web="f33944a3-a53d-4b54-ae11-d777ea846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3944a3-a53d-4b54-ae11-d777ea846a99" xsi:nil="true"/>
    <lcf76f155ced4ddcb4097134ff3c332f xmlns="6e209092-d936-41cc-85af-bd439b6d16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020631-77BE-411F-879D-4D6FAFF6B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6048C-1390-4500-B647-541DF6161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09092-d936-41cc-85af-bd439b6d1674"/>
    <ds:schemaRef ds:uri="f33944a3-a53d-4b54-ae11-d777ea846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8BDCA-5159-4676-9FFE-1F8161D324EF}">
  <ds:schemaRefs>
    <ds:schemaRef ds:uri="http://schemas.microsoft.com/office/2006/metadata/properties"/>
    <ds:schemaRef ds:uri="http://schemas.microsoft.com/office/infopath/2007/PartnerControls"/>
    <ds:schemaRef ds:uri="f33944a3-a53d-4b54-ae11-d777ea846a99"/>
    <ds:schemaRef ds:uri="6e209092-d936-41cc-85af-bd439b6d16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CHEVALIER</dc:creator>
  <cp:keywords/>
  <dc:description/>
  <cp:lastModifiedBy>Gaëlle LEVEUGLE</cp:lastModifiedBy>
  <cp:revision>78</cp:revision>
  <cp:lastPrinted>2023-05-12T08:43:00Z</cp:lastPrinted>
  <dcterms:created xsi:type="dcterms:W3CDTF">2022-08-30T23:01:00Z</dcterms:created>
  <dcterms:modified xsi:type="dcterms:W3CDTF">2023-10-03T09:43:00Z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0x01010062126698642E01488A5FE938BD535CCD</vt:lpwstr>
  </property>
  <property fmtid="{D5CDD505-2E9C-101B-9397-08002B2CF9AE}" pid="3" name="MediaServiceImageTags">
    <vt:lpwstr/>
  </property>
</Properties>
</file>